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C6D" w:rsidRDefault="00585C6D" w:rsidP="00585C6D">
      <w:pPr>
        <w:spacing w:after="0"/>
        <w:rPr>
          <w:rFonts w:cstheme="minorHAnsi"/>
          <w:b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5F1ED6C" wp14:editId="3D2E339B">
            <wp:simplePos x="0" y="0"/>
            <wp:positionH relativeFrom="margin">
              <wp:posOffset>0</wp:posOffset>
            </wp:positionH>
            <wp:positionV relativeFrom="margin">
              <wp:posOffset>-142240</wp:posOffset>
            </wp:positionV>
            <wp:extent cx="828000" cy="819192"/>
            <wp:effectExtent l="0" t="0" r="0" b="0"/>
            <wp:wrapSquare wrapText="bothSides"/>
            <wp:docPr id="2" name="Картина 2" descr="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/>
                  </pic:blipFill>
                  <pic:spPr bwMode="auto">
                    <a:xfrm>
                      <a:off x="0" y="0"/>
                      <a:ext cx="828000" cy="819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D7BC9">
        <w:rPr>
          <w:rFonts w:cstheme="minorHAnsi"/>
          <w:b/>
          <w:sz w:val="20"/>
          <w:szCs w:val="20"/>
        </w:rPr>
        <w:t>Община Николаево,  област Стара Загора, гр. Николаево 6190, ул. „Георги Бенковски“ № 9</w:t>
      </w:r>
    </w:p>
    <w:p w:rsidR="00585C6D" w:rsidRPr="00897259" w:rsidRDefault="00585C6D" w:rsidP="00585C6D">
      <w:pPr>
        <w:pBdr>
          <w:bottom w:val="single" w:sz="6" w:space="1" w:color="auto"/>
        </w:pBdr>
        <w:spacing w:after="0"/>
        <w:jc w:val="center"/>
        <w:rPr>
          <w:rFonts w:cstheme="minorHAnsi"/>
          <w:b/>
          <w:sz w:val="8"/>
          <w:szCs w:val="8"/>
        </w:rPr>
      </w:pPr>
    </w:p>
    <w:p w:rsidR="00585C6D" w:rsidRPr="00897259" w:rsidRDefault="00585C6D" w:rsidP="00585C6D">
      <w:pPr>
        <w:spacing w:after="0"/>
        <w:rPr>
          <w:rFonts w:cstheme="minorHAnsi"/>
          <w:b/>
          <w:sz w:val="20"/>
          <w:szCs w:val="20"/>
        </w:rPr>
      </w:pPr>
      <w:r w:rsidRPr="006D7BC9">
        <w:rPr>
          <w:rFonts w:cstheme="minorHAnsi"/>
          <w:b/>
          <w:sz w:val="20"/>
          <w:szCs w:val="20"/>
        </w:rPr>
        <w:t xml:space="preserve">Телефон  04330 / 2040, </w:t>
      </w:r>
      <w:r w:rsidRPr="006D7BC9">
        <w:rPr>
          <w:rFonts w:cstheme="minorHAnsi"/>
          <w:b/>
          <w:sz w:val="20"/>
          <w:szCs w:val="20"/>
          <w:lang w:val="en-US"/>
        </w:rPr>
        <w:t>e-mail</w:t>
      </w:r>
      <w:r w:rsidRPr="00897259">
        <w:rPr>
          <w:rFonts w:cstheme="minorHAnsi"/>
          <w:b/>
          <w:sz w:val="20"/>
          <w:szCs w:val="20"/>
        </w:rPr>
        <w:t xml:space="preserve">: </w:t>
      </w:r>
      <w:hyperlink r:id="rId8" w:history="1">
        <w:r w:rsidRPr="001C4C1A">
          <w:rPr>
            <w:rStyle w:val="a5"/>
            <w:rFonts w:cstheme="minorHAnsi"/>
            <w:b/>
            <w:sz w:val="20"/>
            <w:szCs w:val="20"/>
            <w:lang w:val="en-US"/>
          </w:rPr>
          <w:t>obshtina@nikolaevo.</w:t>
        </w:r>
      </w:hyperlink>
      <w:r>
        <w:rPr>
          <w:rFonts w:cstheme="minorHAnsi"/>
          <w:b/>
          <w:sz w:val="20"/>
          <w:szCs w:val="20"/>
          <w:lang w:val="en-US"/>
        </w:rPr>
        <w:t>bg</w:t>
      </w:r>
    </w:p>
    <w:p w:rsidR="00585C6D" w:rsidRPr="00897259" w:rsidRDefault="00585C6D" w:rsidP="00585C6D">
      <w:pPr>
        <w:spacing w:after="0"/>
        <w:rPr>
          <w:rFonts w:cstheme="minorHAnsi"/>
          <w:b/>
          <w:sz w:val="20"/>
          <w:szCs w:val="20"/>
        </w:rPr>
      </w:pPr>
    </w:p>
    <w:p w:rsidR="00585C6D" w:rsidRDefault="00585C6D" w:rsidP="00DB5D06">
      <w:pPr>
        <w:pStyle w:val="a3"/>
        <w:jc w:val="left"/>
      </w:pPr>
    </w:p>
    <w:p w:rsidR="00DB5D06" w:rsidRPr="00DB5D06" w:rsidRDefault="00DB5D06" w:rsidP="00DB5D06">
      <w:pPr>
        <w:pStyle w:val="a3"/>
        <w:jc w:val="left"/>
      </w:pPr>
      <w:r>
        <w:t>Изх. № 05-00-17 / 22.01.2026 г.                          Вх. № 27-00-25 / 22.01.2026 г.</w:t>
      </w:r>
      <w:bookmarkStart w:id="0" w:name="_GoBack"/>
      <w:bookmarkEnd w:id="0"/>
    </w:p>
    <w:p w:rsidR="00B70944" w:rsidRDefault="00B70944" w:rsidP="00585C6D">
      <w:pPr>
        <w:pStyle w:val="a3"/>
      </w:pPr>
    </w:p>
    <w:p w:rsidR="00B70944" w:rsidRDefault="00B70944" w:rsidP="00585C6D">
      <w:pPr>
        <w:pStyle w:val="a3"/>
      </w:pPr>
    </w:p>
    <w:p w:rsidR="00585C6D" w:rsidRDefault="00585C6D" w:rsidP="00585C6D">
      <w:pPr>
        <w:pStyle w:val="a3"/>
      </w:pPr>
    </w:p>
    <w:p w:rsidR="00C859CD" w:rsidRPr="00B91E05" w:rsidRDefault="00C859CD" w:rsidP="0062643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</w:t>
      </w:r>
    </w:p>
    <w:p w:rsidR="00C859CD" w:rsidRPr="00B91E05" w:rsidRDefault="00C859CD" w:rsidP="0062643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ОБЩИНСКИ СЪВЕТ</w:t>
      </w:r>
    </w:p>
    <w:p w:rsidR="00C859CD" w:rsidRPr="00B91E05" w:rsidRDefault="00C859CD" w:rsidP="00626430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НИКОЛАЕВО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</w:t>
      </w:r>
    </w:p>
    <w:p w:rsidR="00C859CD" w:rsidRPr="00B91E05" w:rsidRDefault="00C859CD" w:rsidP="00C859C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   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</w:t>
      </w:r>
      <w:r w:rsidRPr="00B91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  </w:t>
      </w:r>
    </w:p>
    <w:p w:rsidR="00C859CD" w:rsidRPr="00E64F11" w:rsidRDefault="00C859CD" w:rsidP="00C859CD">
      <w:pPr>
        <w:spacing w:after="1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4F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ДОКЛАДНА ЗАПИСКА</w:t>
      </w:r>
    </w:p>
    <w:p w:rsidR="00626430" w:rsidRPr="00626430" w:rsidRDefault="00626430" w:rsidP="0062643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264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От инж. Константин </w:t>
      </w:r>
      <w:proofErr w:type="spellStart"/>
      <w:r w:rsidRPr="006264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Руйчев</w:t>
      </w:r>
      <w:proofErr w:type="spellEnd"/>
      <w:r w:rsidRPr="006264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Костов– Кмет на Община Николаево</w:t>
      </w:r>
    </w:p>
    <w:p w:rsidR="00C859CD" w:rsidRPr="00626430" w:rsidRDefault="00C859CD" w:rsidP="00C859C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9CD" w:rsidRPr="00B91E05" w:rsidRDefault="00C859CD" w:rsidP="00C859C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9CD" w:rsidRPr="00ED461D" w:rsidRDefault="00C859CD" w:rsidP="00DB1F8D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Относно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 xml:space="preserve">Безвъзмездно ползване на средства от бюджета на Община Николаево, за изпълнение на дейностите по проект 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lang w:val="en-US"/>
        </w:rPr>
        <w:t>BG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>-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  <w:lang w:val="en-US"/>
        </w:rPr>
        <w:t>RRP-11.022-0026</w:t>
      </w:r>
      <w:r w:rsidRPr="00ED461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bdr w:val="none" w:sz="0" w:space="0" w:color="auto" w:frame="1"/>
        </w:rPr>
        <w:t xml:space="preserve"> „Живата памет на Николаево: Съхраняване и развитие на културните ценности“, Национален план за възстановяване и устойчивост</w:t>
      </w:r>
    </w:p>
    <w:p w:rsidR="00C859CD" w:rsidRPr="00B91E05" w:rsidRDefault="00C859CD" w:rsidP="00C859CD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9CD" w:rsidRPr="009D70DA" w:rsidRDefault="00C859CD" w:rsidP="009D70DA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91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УВАЖАЕМИ ГОСПОЖИ И ГОСПОДА ОБЩИНСКИ СЪВЕТНИЦИ,</w:t>
      </w:r>
    </w:p>
    <w:p w:rsidR="00C859CD" w:rsidRPr="00ED461D" w:rsidRDefault="00C859CD" w:rsidP="00E64F1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Във връзка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изпълнение на дейностите по проект </w:t>
      </w:r>
      <w:r w:rsidRPr="001B2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BG</w:t>
      </w:r>
      <w:r w:rsidRPr="001B2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B2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RRP-11.022-0026</w:t>
      </w:r>
      <w:r w:rsidRPr="001B2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„Живата памет на Николаево: Съхраняване и развитие на културните ценности“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сключени договори за услуга с културните оператори:</w:t>
      </w:r>
      <w:r w:rsidR="00ED461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="00ED461D" w:rsidRPr="00ED461D">
        <w:rPr>
          <w:rFonts w:ascii="Times New Roman" w:hAnsi="Times New Roman" w:cs="Times New Roman"/>
          <w:sz w:val="24"/>
          <w:szCs w:val="24"/>
        </w:rPr>
        <w:t>НЧ „Ва</w:t>
      </w:r>
      <w:r w:rsidR="0001157D">
        <w:rPr>
          <w:rFonts w:ascii="Times New Roman" w:hAnsi="Times New Roman" w:cs="Times New Roman"/>
          <w:sz w:val="24"/>
          <w:szCs w:val="24"/>
        </w:rPr>
        <w:t xml:space="preserve">сил Левски 1923“, НЧ „Зорница1928“, </w:t>
      </w:r>
      <w:r w:rsidR="00DB1F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1157D">
        <w:rPr>
          <w:rFonts w:ascii="Times New Roman" w:hAnsi="Times New Roman" w:cs="Times New Roman"/>
          <w:sz w:val="24"/>
          <w:szCs w:val="24"/>
        </w:rPr>
        <w:t xml:space="preserve">НЧ „Христо Смирненски </w:t>
      </w:r>
      <w:r w:rsidR="00832A9E">
        <w:rPr>
          <w:rFonts w:ascii="Times New Roman" w:hAnsi="Times New Roman" w:cs="Times New Roman"/>
          <w:sz w:val="24"/>
          <w:szCs w:val="24"/>
        </w:rPr>
        <w:t>1899“</w:t>
      </w:r>
      <w:r w:rsidR="00ED461D">
        <w:rPr>
          <w:rFonts w:ascii="Times New Roman" w:hAnsi="Times New Roman" w:cs="Times New Roman"/>
          <w:sz w:val="24"/>
          <w:szCs w:val="24"/>
        </w:rPr>
        <w:t>.</w:t>
      </w:r>
    </w:p>
    <w:p w:rsidR="00C859CD" w:rsidRDefault="009D70DA" w:rsidP="00C859C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          </w:t>
      </w:r>
      <w:r w:rsidR="00AA2D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За цялостното отчитане  на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дейности</w:t>
      </w:r>
      <w:r w:rsidR="00AA2D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те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</w:t>
      </w:r>
      <w:r w:rsidR="00AA2D8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по проекта 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са необходими допълнително средства в размер на:</w:t>
      </w:r>
    </w:p>
    <w:p w:rsidR="00C859CD" w:rsidRDefault="00AA2D8E" w:rsidP="00C859CD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6391,15</w:t>
      </w:r>
      <w:r w:rsidR="00CF0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</w:t>
      </w:r>
      <w:r w:rsidR="00CF06F1"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="00CF06F1" w:rsidRPr="000414E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по дейност „Коледарска група“ – 24.12.2025 г. </w:t>
      </w:r>
      <w:r w:rsidR="00C859CD"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за културен оператор</w:t>
      </w:r>
      <w:r w:rsidR="00C859CD"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C859CD"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НЧ „Васил Левски 1923“ в гр. Николаево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;</w:t>
      </w:r>
    </w:p>
    <w:p w:rsidR="00E1268B" w:rsidRDefault="00E1268B" w:rsidP="00E1268B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5539,00</w:t>
      </w:r>
      <w:r w:rsidR="00CF0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</w:t>
      </w:r>
      <w:r w:rsidR="00CF06F1"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="00CF06F1" w:rsidRPr="000414E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CF0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по дейност „Йордановден – 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хвърляне</w:t>
      </w:r>
      <w:r w:rsidR="00CF0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на богоявленския кръст“ –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CF06F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06.01.2026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за културен оператор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НЧ „Васил Левски 1923“ в гр. Николаево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</w:t>
      </w:r>
    </w:p>
    <w:p w:rsidR="008C1D35" w:rsidRDefault="008C1D35" w:rsidP="008C1D35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2051,28 </w:t>
      </w:r>
      <w:r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Pr="000414E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по дейност „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Винария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“</w:t>
      </w:r>
      <w:r w:rsidR="00B153A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– празник на виното и местната традиция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– 01.02.2026 г.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за културен оператор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НЧ „Васил Левски 1923“ в гр. Николаево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,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;</w:t>
      </w:r>
    </w:p>
    <w:p w:rsidR="00CF06F1" w:rsidRDefault="000F4B04" w:rsidP="00C859CD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5384,61 </w:t>
      </w:r>
      <w:r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0F4B04">
        <w:rPr>
          <w:rFonts w:ascii="Times New Roman" w:eastAsia="Times New Roman" w:hAnsi="Times New Roman" w:cs="Times New Roman"/>
          <w:sz w:val="24"/>
          <w:szCs w:val="24"/>
        </w:rPr>
        <w:t>по дейност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4B04">
        <w:rPr>
          <w:rFonts w:ascii="Times New Roman" w:eastAsia="Times New Roman" w:hAnsi="Times New Roman" w:cs="Times New Roman"/>
          <w:sz w:val="24"/>
          <w:szCs w:val="24"/>
        </w:rPr>
        <w:t>„Трифон Зарезан“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възстановка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традиционния обичай</w:t>
      </w:r>
      <w:r w:rsidR="000C063F">
        <w:rPr>
          <w:rFonts w:ascii="Times New Roman" w:eastAsia="Times New Roman" w:hAnsi="Times New Roman" w:cs="Times New Roman"/>
          <w:sz w:val="24"/>
          <w:szCs w:val="24"/>
        </w:rPr>
        <w:t xml:space="preserve"> – 14.02.2026 г. </w:t>
      </w:r>
      <w:r w:rsidR="0001157D"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за културен оператор</w:t>
      </w:r>
      <w:r w:rsidR="0001157D"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="0001157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НЧ „ Зорница 1928“ в с. 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Нова махала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>;</w:t>
      </w:r>
    </w:p>
    <w:p w:rsidR="00C859CD" w:rsidRPr="005252FE" w:rsidRDefault="0001157D" w:rsidP="005252FE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lastRenderedPageBreak/>
        <w:t xml:space="preserve">5128,20 </w:t>
      </w:r>
      <w:r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Pr="000414E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 по дейност „Сирни Заговезни – кукерски игри“ “ – 22.02.2026 г.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за културен оператор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 w:eastAsia="bg-BG"/>
        </w:rPr>
        <w:t xml:space="preserve"> </w:t>
      </w:r>
      <w:r w:rsidRPr="0037680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>НЧ „Васил Левски 1923“ в гр. Николаево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bg-BG"/>
        </w:rPr>
        <w:t xml:space="preserve">, </w:t>
      </w:r>
      <w:r w:rsidR="00C859CD" w:rsidRPr="005252F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 които средства читалищата не разполагат.</w:t>
      </w:r>
    </w:p>
    <w:p w:rsidR="00C859CD" w:rsidRPr="00DB1F8D" w:rsidRDefault="005252FE" w:rsidP="00DB1F8D">
      <w:pPr>
        <w:pBdr>
          <w:top w:val="nil"/>
          <w:left w:val="nil"/>
          <w:bottom w:val="nil"/>
          <w:right w:val="nil"/>
          <w:between w:val="nil"/>
          <w:bar w:val="nil"/>
        </w:pBdr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За целта да се отпусне безлихвен заем от бюджета на Община Николаево към културните оператори (читалищата)</w:t>
      </w:r>
      <w:r w:rsidR="00832A9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в размер на 24 494,24 </w:t>
      </w:r>
      <w:r w:rsidR="00832A9E"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който да бъде възстановен след получаване на верификация от Управляващия орган, но не по-къ</w:t>
      </w:r>
      <w:r w:rsidR="00DB1F8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сно от приключването на проекта.</w:t>
      </w:r>
    </w:p>
    <w:p w:rsidR="00C859CD" w:rsidRPr="00B91E05" w:rsidRDefault="00C859CD" w:rsidP="00C859CD">
      <w:pPr>
        <w:pBdr>
          <w:top w:val="nil"/>
          <w:left w:val="nil"/>
          <w:bottom w:val="nil"/>
          <w:right w:val="nil"/>
          <w:between w:val="nil"/>
          <w:bar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</w:pP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Предвид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горепосоченото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основание чл. 21, ал. 1, т. 6</w:t>
      </w:r>
      <w:r w:rsidR="005F45B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и т. 10 , 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</w:t>
      </w:r>
      <w:proofErr w:type="spellStart"/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>чл</w:t>
      </w:r>
      <w:proofErr w:type="spellEnd"/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. 21, ал. 2 от ЗМСМА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и във връзка с чл. 60, ал. 1 от АПК</w:t>
      </w:r>
      <w:r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, предлагам общинският съвет да вземе следното </w:t>
      </w:r>
    </w:p>
    <w:p w:rsidR="00C859CD" w:rsidRPr="00B91E05" w:rsidRDefault="00C859CD" w:rsidP="00C859C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</w:pPr>
    </w:p>
    <w:p w:rsidR="00C859CD" w:rsidRPr="009D70DA" w:rsidRDefault="00C859CD" w:rsidP="009D70DA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</w:rPr>
      </w:pPr>
      <w:r w:rsidRPr="00B91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color="000000"/>
          <w:bdr w:val="nil"/>
        </w:rPr>
        <w:t>Р Е Ш Е Н И Е:</w:t>
      </w:r>
    </w:p>
    <w:p w:rsidR="00C859CD" w:rsidRDefault="00E64F11" w:rsidP="00E64F1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en-US"/>
        </w:rPr>
        <w:t xml:space="preserve">      </w:t>
      </w:r>
      <w:r w:rsidR="009D70D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</w:t>
      </w:r>
      <w:r w:rsidR="005F45B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 1.</w:t>
      </w:r>
      <w:r w:rsidR="009D70DA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 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Общински съвет Николаево одобрява безвъзмездно ползване на средства от бюджета на 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Община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Николаево, за изпълнение на 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il"/>
        </w:rPr>
        <w:t xml:space="preserve">дейностите 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по проект 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BG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RRP-11.022-0026</w:t>
      </w:r>
      <w:r w:rsidR="00C859CD" w:rsidRPr="00396B7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„Живата памет на Николаево: Съхраняване и развитие на културните ценности“, Национален план за възстановяване и устойчивост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в размер на </w:t>
      </w:r>
      <w:r w:rsidR="00E332D1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24 494</w:t>
      </w:r>
      <w:r w:rsidR="00AC751F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,24 </w:t>
      </w:r>
      <w:r w:rsidR="00AC751F" w:rsidRPr="000414E0">
        <w:rPr>
          <w:rFonts w:ascii="Times New Roman" w:eastAsia="Times New Roman" w:hAnsi="Times New Roman" w:cs="Times New Roman"/>
          <w:b/>
          <w:sz w:val="24"/>
          <w:szCs w:val="24"/>
        </w:rPr>
        <w:t>€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,  като дава съгласие сумата да бъде възстановена до 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приключване на проекта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от средствата, които ще се отпуснат </w:t>
      </w:r>
      <w:r w:rsidR="00C859CD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след верификация от Управляващия орган.</w:t>
      </w:r>
      <w:r w:rsidR="00C859CD" w:rsidRPr="00B91E05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 xml:space="preserve"> </w:t>
      </w:r>
    </w:p>
    <w:p w:rsidR="00626430" w:rsidRDefault="005F45B1" w:rsidP="003C077A">
      <w:pPr>
        <w:pStyle w:val="ab"/>
        <w:jc w:val="both"/>
      </w:pPr>
      <w:r>
        <w:rPr>
          <w:color w:val="000000"/>
          <w:u w:color="000000"/>
          <w:bdr w:val="nil"/>
        </w:rPr>
        <w:t xml:space="preserve">        2.  </w:t>
      </w:r>
      <w:r w:rsidRPr="005F45B1">
        <w:rPr>
          <w:color w:val="000000"/>
          <w:u w:color="000000"/>
          <w:bdr w:val="nil"/>
        </w:rPr>
        <w:t>На основание чл. 60 ал. 1 от АПК допуска п</w:t>
      </w:r>
      <w:r>
        <w:rPr>
          <w:color w:val="000000"/>
          <w:u w:color="000000"/>
          <w:bdr w:val="nil"/>
        </w:rPr>
        <w:t xml:space="preserve">редварително изпълнение на </w:t>
      </w:r>
      <w:r w:rsidRPr="005F45B1">
        <w:rPr>
          <w:color w:val="000000"/>
          <w:u w:color="000000"/>
          <w:bdr w:val="nil"/>
        </w:rPr>
        <w:t>настоящото  решение п</w:t>
      </w:r>
      <w:r w:rsidR="00D86B81">
        <w:rPr>
          <w:color w:val="000000"/>
          <w:u w:color="000000"/>
          <w:bdr w:val="nil"/>
        </w:rPr>
        <w:t xml:space="preserve">оради необходимостта на </w:t>
      </w:r>
      <w:r w:rsidR="00D86B81">
        <w:t>навременно, законосъобразно и ефективно изпълнение на проекта, както и защита на обществения интерес, е налице неотложност, която налага решението да влезе в сила незабавно.</w:t>
      </w:r>
    </w:p>
    <w:p w:rsidR="003C077A" w:rsidRPr="003C077A" w:rsidRDefault="003C077A" w:rsidP="003C077A">
      <w:pPr>
        <w:pStyle w:val="ab"/>
        <w:jc w:val="both"/>
      </w:pPr>
    </w:p>
    <w:p w:rsidR="00E64F11" w:rsidRPr="00626430" w:rsidRDefault="00E64F11" w:rsidP="00626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26430" w:rsidRPr="00E64F11" w:rsidRDefault="00626430" w:rsidP="006264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F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 уважение,</w:t>
      </w:r>
    </w:p>
    <w:p w:rsidR="00626430" w:rsidRPr="00626430" w:rsidRDefault="00626430" w:rsidP="006264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26430" w:rsidRPr="00E64F11" w:rsidRDefault="00626430" w:rsidP="006264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4F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Инж. КОНСТАНТИН КОСТОВ                                                          </w:t>
      </w:r>
    </w:p>
    <w:p w:rsidR="00626430" w:rsidRPr="00E64F11" w:rsidRDefault="00626430" w:rsidP="0062643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E64F1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Кмет на Община Николаево                                                        </w:t>
      </w:r>
    </w:p>
    <w:p w:rsidR="00C859CD" w:rsidRPr="00E64F11" w:rsidRDefault="00C859CD" w:rsidP="00C859CD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eastAsia="Arial Unicode MS" w:hAnsi="Times New Roman" w:cs="Arial Unicode MS"/>
          <w:i/>
          <w:color w:val="000000"/>
          <w:sz w:val="24"/>
          <w:szCs w:val="24"/>
          <w:u w:color="000000"/>
          <w:bdr w:val="nil"/>
          <w:lang w:val="ru-RU"/>
        </w:rPr>
      </w:pPr>
    </w:p>
    <w:p w:rsidR="00C859CD" w:rsidRDefault="00C859CD" w:rsidP="00CF39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91E05">
        <w:rPr>
          <w:rFonts w:ascii="Times New Roman" w:eastAsia="Calibri" w:hAnsi="Times New Roman" w:cs="Times New Roman"/>
          <w:sz w:val="24"/>
          <w:szCs w:val="24"/>
        </w:rPr>
        <w:t>Съгласува</w:t>
      </w:r>
      <w:r w:rsidR="00DB1F8D">
        <w:rPr>
          <w:rFonts w:ascii="Times New Roman" w:eastAsia="Calibri" w:hAnsi="Times New Roman" w:cs="Times New Roman"/>
          <w:sz w:val="24"/>
          <w:szCs w:val="24"/>
        </w:rPr>
        <w:t>л:</w:t>
      </w:r>
    </w:p>
    <w:p w:rsidR="00CF3938" w:rsidRDefault="00CF3938" w:rsidP="00CF39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Назифе Ибрям</w:t>
      </w:r>
    </w:p>
    <w:p w:rsidR="00CF3938" w:rsidRPr="00D57D38" w:rsidRDefault="00CF3938" w:rsidP="00CF3938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57D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Юрисконсулт, инвестиционна политика </w:t>
      </w:r>
    </w:p>
    <w:p w:rsidR="00CF3938" w:rsidRPr="00DB5D06" w:rsidRDefault="00CF3938" w:rsidP="00CF393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57D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 обществени поръчки</w:t>
      </w:r>
    </w:p>
    <w:p w:rsidR="00C859CD" w:rsidRDefault="00C859CD" w:rsidP="00CF39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</w:pPr>
    </w:p>
    <w:p w:rsidR="00CF3938" w:rsidRPr="00B91E05" w:rsidRDefault="00CF3938" w:rsidP="00CF39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</w:pPr>
    </w:p>
    <w:p w:rsidR="00C859CD" w:rsidRPr="00E64F11" w:rsidRDefault="00ED321E" w:rsidP="00CF39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</w:pP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/>
        </w:rPr>
        <w:t>Изгот</w:t>
      </w:r>
      <w:r w:rsidR="00CF39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/>
        </w:rPr>
        <w:t>вил</w:t>
      </w:r>
      <w:proofErr w:type="spellEnd"/>
      <w:r w:rsidR="00CF3938"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  <w:lang w:val="ru-RU"/>
        </w:rPr>
        <w:t>:</w:t>
      </w:r>
    </w:p>
    <w:p w:rsidR="00CF3938" w:rsidRDefault="00DB1F8D" w:rsidP="00CF39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 xml:space="preserve">Светла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>Дончева</w:t>
      </w:r>
      <w:proofErr w:type="spellEnd"/>
      <w:r w:rsidR="00CF3938" w:rsidRPr="00CF3938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 xml:space="preserve"> </w:t>
      </w:r>
    </w:p>
    <w:p w:rsidR="00CF3938" w:rsidRDefault="00CF3938" w:rsidP="00CF3938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>старши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>експерт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</w:rPr>
        <w:t>„ОКС“</w:t>
      </w:r>
    </w:p>
    <w:p w:rsidR="00585C6D" w:rsidRDefault="00CF3938" w:rsidP="00CF3938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bdr w:val="nil"/>
          <w:lang w:val="ru-RU"/>
        </w:rPr>
        <w:t xml:space="preserve"> </w:t>
      </w:r>
    </w:p>
    <w:p w:rsidR="00487ED1" w:rsidRDefault="00487ED1"/>
    <w:sectPr w:rsidR="00487ED1" w:rsidSect="00293C6A">
      <w:footerReference w:type="default" r:id="rId9"/>
      <w:pgSz w:w="11906" w:h="16838"/>
      <w:pgMar w:top="993" w:right="849" w:bottom="426" w:left="1276" w:header="708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528" w:rsidRDefault="005B4528">
      <w:pPr>
        <w:spacing w:after="0" w:line="240" w:lineRule="auto"/>
      </w:pPr>
      <w:r>
        <w:separator/>
      </w:r>
    </w:p>
  </w:endnote>
  <w:endnote w:type="continuationSeparator" w:id="0">
    <w:p w:rsidR="005B4528" w:rsidRDefault="005B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C6A" w:rsidRDefault="00585C6D" w:rsidP="00293C6A">
    <w:pPr>
      <w:pStyle w:val="a6"/>
      <w:rPr>
        <w:sz w:val="16"/>
        <w:szCs w:val="16"/>
      </w:rPr>
    </w:pPr>
    <w:r>
      <w:rPr>
        <w:sz w:val="16"/>
        <w:szCs w:val="16"/>
      </w:rPr>
      <w:t xml:space="preserve">Ниво на конфиденциалност 1 </w:t>
    </w:r>
  </w:p>
  <w:p w:rsidR="00293C6A" w:rsidRDefault="00585C6D" w:rsidP="00293C6A">
    <w:pPr>
      <w:pStyle w:val="a6"/>
      <w:rPr>
        <w:sz w:val="16"/>
        <w:szCs w:val="16"/>
      </w:rPr>
    </w:pPr>
    <w:r>
      <w:rPr>
        <w:sz w:val="16"/>
        <w:szCs w:val="16"/>
      </w:rPr>
      <w:t>[TLP-GREEN]</w:t>
    </w:r>
  </w:p>
  <w:p w:rsidR="00293C6A" w:rsidRDefault="00585C6D" w:rsidP="00293C6A">
    <w:pPr>
      <w:pStyle w:val="a8"/>
      <w:jc w:val="center"/>
    </w:pPr>
    <w:r>
      <w:rPr>
        <w:noProof/>
      </w:rPr>
      <w:drawing>
        <wp:inline distT="0" distB="0" distL="0" distR="0" wp14:anchorId="4C10E5F8" wp14:editId="3F534737">
          <wp:extent cx="952500" cy="781050"/>
          <wp:effectExtent l="0" t="0" r="0" b="0"/>
          <wp:docPr id="3" name="Картина 3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Картина 9" descr="D:\PAVLINA\PAVLINA - Nikolaevo - Sekretar - 07102019\CAF\CAF картинки - снимки\fdaf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2F4F" w:rsidRDefault="005B4528" w:rsidP="00B32F4F">
    <w:pPr>
      <w:pStyle w:val="a8"/>
      <w:jc w:val="center"/>
    </w:pPr>
  </w:p>
  <w:p w:rsidR="00B32F4F" w:rsidRDefault="005B452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528" w:rsidRDefault="005B4528">
      <w:pPr>
        <w:spacing w:after="0" w:line="240" w:lineRule="auto"/>
      </w:pPr>
      <w:r>
        <w:separator/>
      </w:r>
    </w:p>
  </w:footnote>
  <w:footnote w:type="continuationSeparator" w:id="0">
    <w:p w:rsidR="005B4528" w:rsidRDefault="005B4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F1CFF"/>
    <w:multiLevelType w:val="hybridMultilevel"/>
    <w:tmpl w:val="B6C090DE"/>
    <w:lvl w:ilvl="0" w:tplc="9D6A6B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72"/>
    <w:rsid w:val="0001157D"/>
    <w:rsid w:val="000C063F"/>
    <w:rsid w:val="000F4B04"/>
    <w:rsid w:val="00180B34"/>
    <w:rsid w:val="00181E68"/>
    <w:rsid w:val="0018288D"/>
    <w:rsid w:val="001A28B1"/>
    <w:rsid w:val="001C4F3B"/>
    <w:rsid w:val="00207117"/>
    <w:rsid w:val="002B6001"/>
    <w:rsid w:val="00353644"/>
    <w:rsid w:val="003A123C"/>
    <w:rsid w:val="003A2783"/>
    <w:rsid w:val="003C077A"/>
    <w:rsid w:val="003D5C81"/>
    <w:rsid w:val="004215F9"/>
    <w:rsid w:val="00487ED1"/>
    <w:rsid w:val="004B39F6"/>
    <w:rsid w:val="005100DD"/>
    <w:rsid w:val="005252FE"/>
    <w:rsid w:val="00585C6D"/>
    <w:rsid w:val="005B4528"/>
    <w:rsid w:val="005F45B1"/>
    <w:rsid w:val="00626430"/>
    <w:rsid w:val="007060AF"/>
    <w:rsid w:val="00803EB9"/>
    <w:rsid w:val="00824687"/>
    <w:rsid w:val="00832A9E"/>
    <w:rsid w:val="008C1D35"/>
    <w:rsid w:val="009C5F81"/>
    <w:rsid w:val="009D70DA"/>
    <w:rsid w:val="00A14E4A"/>
    <w:rsid w:val="00A762E5"/>
    <w:rsid w:val="00AA2D8E"/>
    <w:rsid w:val="00AC751F"/>
    <w:rsid w:val="00B153A6"/>
    <w:rsid w:val="00B46AB7"/>
    <w:rsid w:val="00B70944"/>
    <w:rsid w:val="00C17C72"/>
    <w:rsid w:val="00C859CD"/>
    <w:rsid w:val="00CF06F1"/>
    <w:rsid w:val="00CF3938"/>
    <w:rsid w:val="00D57D38"/>
    <w:rsid w:val="00D86B81"/>
    <w:rsid w:val="00DB1F8D"/>
    <w:rsid w:val="00DB5D06"/>
    <w:rsid w:val="00E1268B"/>
    <w:rsid w:val="00E332D1"/>
    <w:rsid w:val="00E64F11"/>
    <w:rsid w:val="00ED321E"/>
    <w:rsid w:val="00ED461D"/>
    <w:rsid w:val="00F4075F"/>
    <w:rsid w:val="00FB3BA8"/>
    <w:rsid w:val="00FC2DF5"/>
    <w:rsid w:val="00FE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90E5"/>
  <w15:chartTrackingRefBased/>
  <w15:docId w15:val="{3E194D36-C6A4-4F66-977A-728928E0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C6D"/>
    <w:pPr>
      <w:spacing w:after="200" w:line="276" w:lineRule="auto"/>
    </w:pPr>
    <w:rPr>
      <w:rFonts w:eastAsiaTheme="minorEastAsia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5C6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Заглавие Знак"/>
    <w:basedOn w:val="a0"/>
    <w:link w:val="a3"/>
    <w:rsid w:val="00585C6D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styleId="a5">
    <w:name w:val="Hyperlink"/>
    <w:basedOn w:val="a0"/>
    <w:uiPriority w:val="99"/>
    <w:rsid w:val="00585C6D"/>
    <w:rPr>
      <w:rFonts w:cs="Times New Roman"/>
      <w:color w:val="000000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585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585C6D"/>
    <w:rPr>
      <w:rFonts w:eastAsiaTheme="minorEastAsia"/>
      <w:lang w:eastAsia="bg-BG"/>
    </w:rPr>
  </w:style>
  <w:style w:type="paragraph" w:styleId="a8">
    <w:name w:val="footer"/>
    <w:basedOn w:val="a"/>
    <w:link w:val="a9"/>
    <w:uiPriority w:val="99"/>
    <w:unhideWhenUsed/>
    <w:rsid w:val="00585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585C6D"/>
    <w:rPr>
      <w:rFonts w:eastAsiaTheme="minorEastAsia"/>
      <w:lang w:eastAsia="bg-BG"/>
    </w:rPr>
  </w:style>
  <w:style w:type="paragraph" w:styleId="aa">
    <w:name w:val="List Paragraph"/>
    <w:basedOn w:val="a"/>
    <w:uiPriority w:val="34"/>
    <w:qFormat/>
    <w:rsid w:val="00C859CD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b">
    <w:name w:val="Normal (Web)"/>
    <w:basedOn w:val="a"/>
    <w:uiPriority w:val="99"/>
    <w:unhideWhenUsed/>
    <w:rsid w:val="00D86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C0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uiPriority w:val="99"/>
    <w:semiHidden/>
    <w:rsid w:val="003C077A"/>
    <w:rPr>
      <w:rFonts w:ascii="Segoe UI" w:eastAsiaTheme="minorEastAsia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nikolaevo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OBS</cp:lastModifiedBy>
  <cp:revision>7</cp:revision>
  <cp:lastPrinted>2026-01-20T12:57:00Z</cp:lastPrinted>
  <dcterms:created xsi:type="dcterms:W3CDTF">2026-01-15T08:57:00Z</dcterms:created>
  <dcterms:modified xsi:type="dcterms:W3CDTF">2026-01-23T07:04:00Z</dcterms:modified>
</cp:coreProperties>
</file>